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BE" w:rsidRPr="00D46FFF" w:rsidRDefault="00D46FFF" w:rsidP="00D46FFF">
      <w:pPr>
        <w:pStyle w:val="KeinLeerraum"/>
        <w:spacing w:line="360" w:lineRule="auto"/>
        <w:jc w:val="center"/>
        <w:rPr>
          <w:b/>
          <w:sz w:val="28"/>
          <w:u w:val="single"/>
        </w:rPr>
      </w:pPr>
      <w:r w:rsidRPr="00D46FFF">
        <w:rPr>
          <w:b/>
          <w:noProof/>
          <w:sz w:val="28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5BBA00C8" wp14:editId="09BCD45F">
            <wp:simplePos x="0" y="0"/>
            <wp:positionH relativeFrom="column">
              <wp:posOffset>4067399</wp:posOffset>
            </wp:positionH>
            <wp:positionV relativeFrom="paragraph">
              <wp:posOffset>-427990</wp:posOffset>
            </wp:positionV>
            <wp:extent cx="733573" cy="116378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n02_03_2016_13055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36" t="5538" r="6477" b="14399"/>
                    <a:stretch/>
                  </pic:blipFill>
                  <pic:spPr bwMode="auto">
                    <a:xfrm>
                      <a:off x="0" y="0"/>
                      <a:ext cx="733573" cy="11637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228" w:rsidRPr="00D46FFF">
        <w:rPr>
          <w:b/>
          <w:sz w:val="28"/>
          <w:u w:val="single"/>
        </w:rPr>
        <w:t>Checkliste für Projekte</w:t>
      </w:r>
      <w:r w:rsidR="00E160E5">
        <w:rPr>
          <w:b/>
          <w:sz w:val="28"/>
          <w:u w:val="single"/>
        </w:rPr>
        <w:t xml:space="preserve"> </w:t>
      </w:r>
    </w:p>
    <w:p w:rsidR="00E54228" w:rsidRDefault="00E54228" w:rsidP="00D46FFF">
      <w:pPr>
        <w:pStyle w:val="KeinLeerraum"/>
        <w:spacing w:line="360" w:lineRule="auto"/>
      </w:pPr>
    </w:p>
    <w:p w:rsidR="00D46FFF" w:rsidRDefault="00D46FFF" w:rsidP="00D46FFF">
      <w:pPr>
        <w:pStyle w:val="KeinLeerraum"/>
        <w:spacing w:line="360" w:lineRule="auto"/>
      </w:pPr>
    </w:p>
    <w:p w:rsidR="00E54228" w:rsidRPr="00D46FFF" w:rsidRDefault="00387EBC" w:rsidP="00D46FFF">
      <w:pPr>
        <w:pStyle w:val="KeinLeerraum"/>
        <w:spacing w:line="360" w:lineRule="auto"/>
      </w:pPr>
      <w:r w:rsidRPr="00D46FFF">
        <w:t>Damit mit der Abrechnung für Projekte im Rahmen des Jugendfonds „Demokratie leben“ alles rund läuft, hier eine kurze Checkliste mit den wichtigsten Punkten:</w:t>
      </w:r>
    </w:p>
    <w:p w:rsidR="00D46FFF" w:rsidRPr="00D46FFF" w:rsidRDefault="00D46FFF" w:rsidP="00D46FFF">
      <w:pPr>
        <w:pStyle w:val="KeinLeerraum"/>
        <w:spacing w:line="360" w:lineRule="auto"/>
      </w:pPr>
    </w:p>
    <w:p w:rsidR="000A441B" w:rsidRPr="008F0AB9" w:rsidRDefault="00387EBC" w:rsidP="00B159BE">
      <w:pPr>
        <w:pStyle w:val="KeinLeerraum"/>
        <w:numPr>
          <w:ilvl w:val="0"/>
          <w:numId w:val="1"/>
        </w:numPr>
        <w:jc w:val="both"/>
        <w:rPr>
          <w:highlight w:val="yellow"/>
        </w:rPr>
      </w:pPr>
      <w:r w:rsidRPr="008F0AB9">
        <w:t xml:space="preserve">Nachdem der Jugendbeirat über die fristgerecht und formal korrekt eingereichten Projekte abgestimmt hat, bekommt ihr eine </w:t>
      </w:r>
      <w:r w:rsidRPr="008F0AB9">
        <w:rPr>
          <w:b/>
        </w:rPr>
        <w:t>Bewilligung</w:t>
      </w:r>
      <w:r w:rsidRPr="008F0AB9">
        <w:t xml:space="preserve"> (das bedeutet, ihr bekommt das beantragte Geld für euer Projekt), oder einen </w:t>
      </w:r>
      <w:r w:rsidRPr="008F0AB9">
        <w:rPr>
          <w:b/>
        </w:rPr>
        <w:t>Ablehnungsbescheid</w:t>
      </w:r>
      <w:r w:rsidRPr="008F0AB9">
        <w:t xml:space="preserve"> (das bedeutet, ihr bekommt leider kein Geld) per Post zugeschickt.</w:t>
      </w:r>
      <w:r w:rsidR="00DE2BFA" w:rsidRPr="008F0AB9">
        <w:t xml:space="preserve"> </w:t>
      </w:r>
      <w:r w:rsidR="00DE2BFA" w:rsidRPr="008F0AB9">
        <w:rPr>
          <w:highlight w:val="yellow"/>
        </w:rPr>
        <w:t>Erst, wenn ihr den Bewilligungsbescheid bekommen habt, dürft ihr mit dem Projekt beginnen.</w:t>
      </w:r>
    </w:p>
    <w:p w:rsidR="000A441B" w:rsidRDefault="000A441B" w:rsidP="00B159BE">
      <w:pPr>
        <w:pStyle w:val="KeinLeerraum"/>
        <w:ind w:left="720"/>
        <w:jc w:val="both"/>
      </w:pPr>
    </w:p>
    <w:p w:rsidR="00D336D9" w:rsidRDefault="00D336D9" w:rsidP="00B159BE">
      <w:pPr>
        <w:pStyle w:val="KeinLeerraum"/>
        <w:numPr>
          <w:ilvl w:val="0"/>
          <w:numId w:val="1"/>
        </w:numPr>
        <w:jc w:val="both"/>
      </w:pPr>
      <w:r>
        <w:t xml:space="preserve">Mit der Bewilligung werden euch ganz viele Unterlagen zugeschickt. Darunter befinden sich </w:t>
      </w:r>
      <w:r w:rsidR="00B159BE">
        <w:t xml:space="preserve">u.a. </w:t>
      </w:r>
      <w:r>
        <w:t xml:space="preserve">auch eine Bestätigung zur Bekennung zur </w:t>
      </w:r>
      <w:r w:rsidR="00B159BE">
        <w:t xml:space="preserve">Grundordnung der Bundesrepublik und eine Einwilligungserklärung zum Datenschutz, die auf jeden Fall </w:t>
      </w:r>
      <w:r w:rsidR="00B159BE" w:rsidRPr="008F0AB9">
        <w:rPr>
          <w:b/>
          <w:highlight w:val="yellow"/>
        </w:rPr>
        <w:t>unterschrieben und zurückgeschickt</w:t>
      </w:r>
      <w:r w:rsidR="00B159BE">
        <w:t xml:space="preserve"> werden müssen.</w:t>
      </w:r>
    </w:p>
    <w:p w:rsidR="00D336D9" w:rsidRPr="00B159BE" w:rsidRDefault="00D336D9" w:rsidP="00B159BE">
      <w:pPr>
        <w:pStyle w:val="Listenabsatz"/>
        <w:spacing w:line="240" w:lineRule="auto"/>
        <w:rPr>
          <w:sz w:val="6"/>
        </w:rPr>
      </w:pPr>
    </w:p>
    <w:p w:rsidR="000A441B" w:rsidRPr="00D46FFF" w:rsidRDefault="000A441B" w:rsidP="00B159BE">
      <w:pPr>
        <w:pStyle w:val="KeinLeerraum"/>
        <w:numPr>
          <w:ilvl w:val="0"/>
          <w:numId w:val="1"/>
        </w:numPr>
        <w:jc w:val="both"/>
      </w:pPr>
      <w:r>
        <w:t xml:space="preserve">In der Regel ist es so, dass ihr das benötigte Geld </w:t>
      </w:r>
      <w:r w:rsidRPr="008F0AB9">
        <w:rPr>
          <w:b/>
          <w:highlight w:val="yellow"/>
        </w:rPr>
        <w:t>vorstrecken</w:t>
      </w:r>
      <w:r>
        <w:t xml:space="preserve"> müsst, d.h. ihr geht z.B. in ein Geschäft, kauft etwas mit eurem Geld, reicht dann nachher den Kassenzettel bei uns ein und bekommt das Geld wieder. Wenn ihr </w:t>
      </w:r>
      <w:r w:rsidRPr="008F0AB9">
        <w:rPr>
          <w:highlight w:val="yellow"/>
        </w:rPr>
        <w:t xml:space="preserve">eine </w:t>
      </w:r>
      <w:r w:rsidRPr="008F0AB9">
        <w:rPr>
          <w:b/>
          <w:highlight w:val="yellow"/>
        </w:rPr>
        <w:t>Rechnung</w:t>
      </w:r>
      <w:r w:rsidRPr="008F0AB9">
        <w:rPr>
          <w:highlight w:val="yellow"/>
        </w:rPr>
        <w:t xml:space="preserve"> erhaltet, </w:t>
      </w:r>
      <w:r w:rsidRPr="008F0AB9">
        <w:rPr>
          <w:b/>
          <w:highlight w:val="yellow"/>
        </w:rPr>
        <w:t>können wir diese auch direkt bezahlen</w:t>
      </w:r>
      <w:r w:rsidRPr="008F0AB9">
        <w:rPr>
          <w:highlight w:val="yellow"/>
        </w:rPr>
        <w:t>.</w:t>
      </w:r>
      <w:r>
        <w:t xml:space="preserve"> Meldet euch einfach bei uns. Meldet euch auch, wenn ihr Probleme habt, Geld vorzustrecken. Wir finden dafür eine Lösung! </w:t>
      </w:r>
    </w:p>
    <w:p w:rsidR="00387EBC" w:rsidRPr="00D46FFF" w:rsidRDefault="00387EBC" w:rsidP="00B159BE">
      <w:pPr>
        <w:pStyle w:val="KeinLeerraum"/>
        <w:jc w:val="both"/>
      </w:pPr>
    </w:p>
    <w:p w:rsidR="00387EBC" w:rsidRPr="00D46FFF" w:rsidRDefault="00387EBC" w:rsidP="00B159BE">
      <w:pPr>
        <w:pStyle w:val="KeinLeerraum"/>
        <w:numPr>
          <w:ilvl w:val="0"/>
          <w:numId w:val="1"/>
        </w:numPr>
        <w:jc w:val="both"/>
      </w:pPr>
      <w:r w:rsidRPr="00D46FFF">
        <w:t xml:space="preserve">Wenn ihr ein </w:t>
      </w:r>
      <w:r w:rsidRPr="00D46FFF">
        <w:rPr>
          <w:b/>
        </w:rPr>
        <w:t>Druckerzeugnis</w:t>
      </w:r>
      <w:r w:rsidRPr="00D46FFF">
        <w:t xml:space="preserve"> erstellt (z.B. Flyer, Plakate, Broschüren, o.Ä.) muss das </w:t>
      </w:r>
      <w:r w:rsidRPr="00E160E5">
        <w:rPr>
          <w:b/>
          <w:u w:val="single"/>
        </w:rPr>
        <w:t>Logo</w:t>
      </w:r>
      <w:r w:rsidRPr="00D46FFF">
        <w:t xml:space="preserve"> vom Projekt darauf veröffentlicht werden. Das Lo</w:t>
      </w:r>
      <w:r w:rsidR="00E160E5">
        <w:t>go bekommt ihr per Mail von uns zugeschickt</w:t>
      </w:r>
      <w:r w:rsidRPr="00D46FFF">
        <w:t xml:space="preserve">. </w:t>
      </w:r>
    </w:p>
    <w:p w:rsidR="00387EBC" w:rsidRPr="00D46FFF" w:rsidRDefault="00387EBC" w:rsidP="00B159BE">
      <w:pPr>
        <w:pStyle w:val="KeinLeerraum"/>
        <w:jc w:val="both"/>
      </w:pPr>
    </w:p>
    <w:p w:rsidR="00387EBC" w:rsidRPr="00D46FFF" w:rsidRDefault="00387EBC" w:rsidP="00B159BE">
      <w:pPr>
        <w:pStyle w:val="KeinLeerraum"/>
        <w:numPr>
          <w:ilvl w:val="0"/>
          <w:numId w:val="1"/>
        </w:numPr>
        <w:jc w:val="both"/>
      </w:pPr>
      <w:r w:rsidRPr="00E160E5">
        <w:rPr>
          <w:b/>
          <w:color w:val="FF0000"/>
          <w:u w:val="single"/>
        </w:rPr>
        <w:t>Bevor</w:t>
      </w:r>
      <w:r w:rsidRPr="00E160E5">
        <w:rPr>
          <w:color w:val="FF0000"/>
        </w:rPr>
        <w:t xml:space="preserve"> </w:t>
      </w:r>
      <w:r w:rsidRPr="00D46FFF">
        <w:t xml:space="preserve">ihr einen Druck in Auftrag gebt, muss der </w:t>
      </w:r>
      <w:r w:rsidRPr="008F0AB9">
        <w:rPr>
          <w:b/>
          <w:highlight w:val="yellow"/>
        </w:rPr>
        <w:t>Entwurf von uns abgesegnet</w:t>
      </w:r>
      <w:r w:rsidRPr="00D46FFF">
        <w:t xml:space="preserve"> werden. Schickt diesen dazu bitte an </w:t>
      </w:r>
      <w:r w:rsidRPr="00D46FFF">
        <w:rPr>
          <w:b/>
          <w:i/>
        </w:rPr>
        <w:t>r.lesch@siegen.de</w:t>
      </w:r>
      <w:r w:rsidRPr="00D46FFF">
        <w:t>.</w:t>
      </w:r>
    </w:p>
    <w:p w:rsidR="00387EBC" w:rsidRPr="00D46FFF" w:rsidRDefault="00387EBC" w:rsidP="00B159BE">
      <w:pPr>
        <w:pStyle w:val="KeinLeerraum"/>
        <w:jc w:val="both"/>
      </w:pPr>
    </w:p>
    <w:p w:rsidR="00387EBC" w:rsidRPr="00D46FFF" w:rsidRDefault="00387EBC" w:rsidP="00B159BE">
      <w:pPr>
        <w:pStyle w:val="KeinLeerraum"/>
        <w:numPr>
          <w:ilvl w:val="0"/>
          <w:numId w:val="1"/>
        </w:numPr>
        <w:jc w:val="both"/>
      </w:pPr>
      <w:r w:rsidRPr="00D46FFF">
        <w:t xml:space="preserve">Für die </w:t>
      </w:r>
      <w:r w:rsidRPr="008F0AB9">
        <w:rPr>
          <w:b/>
        </w:rPr>
        <w:t>Abrechnung</w:t>
      </w:r>
      <w:r w:rsidRPr="00D46FFF">
        <w:t xml:space="preserve"> brauchen wir jeweils </w:t>
      </w:r>
      <w:r w:rsidR="008F0AB9">
        <w:rPr>
          <w:b/>
          <w:highlight w:val="yellow"/>
        </w:rPr>
        <w:t>3 Originale</w:t>
      </w:r>
      <w:r w:rsidRPr="008F0AB9">
        <w:rPr>
          <w:b/>
          <w:highlight w:val="yellow"/>
        </w:rPr>
        <w:t>xemplare</w:t>
      </w:r>
      <w:r w:rsidRPr="00D46FFF">
        <w:t xml:space="preserve"> von den Sachen, die ihr gedruckt habt. </w:t>
      </w:r>
    </w:p>
    <w:p w:rsidR="00387EBC" w:rsidRPr="00D46FFF" w:rsidRDefault="00387EBC" w:rsidP="00B159BE">
      <w:pPr>
        <w:pStyle w:val="KeinLeerraum"/>
        <w:jc w:val="both"/>
      </w:pPr>
    </w:p>
    <w:p w:rsidR="00387EBC" w:rsidRPr="00D46FFF" w:rsidRDefault="00285451" w:rsidP="00B159BE">
      <w:pPr>
        <w:pStyle w:val="KeinLeerraum"/>
        <w:numPr>
          <w:ilvl w:val="0"/>
          <w:numId w:val="1"/>
        </w:numPr>
        <w:jc w:val="both"/>
      </w:pPr>
      <w:r w:rsidRPr="00D46FFF">
        <w:t xml:space="preserve">Für die </w:t>
      </w:r>
      <w:r w:rsidRPr="008F0AB9">
        <w:rPr>
          <w:b/>
        </w:rPr>
        <w:t>Abrechnung</w:t>
      </w:r>
      <w:r w:rsidRPr="00D46FFF">
        <w:t xml:space="preserve"> m</w:t>
      </w:r>
      <w:r w:rsidR="000A441B">
        <w:t>üssen</w:t>
      </w:r>
      <w:r w:rsidRPr="00D46FFF">
        <w:t xml:space="preserve"> ein </w:t>
      </w:r>
      <w:r w:rsidRPr="008F0AB9">
        <w:rPr>
          <w:b/>
          <w:highlight w:val="yellow"/>
        </w:rPr>
        <w:t>Verwendungsnachweis</w:t>
      </w:r>
      <w:r w:rsidR="000A441B">
        <w:t xml:space="preserve"> und eine </w:t>
      </w:r>
      <w:r w:rsidR="000A441B" w:rsidRPr="008F0AB9">
        <w:rPr>
          <w:b/>
          <w:highlight w:val="yellow"/>
        </w:rPr>
        <w:t>Belegliste</w:t>
      </w:r>
      <w:r w:rsidRPr="00D46FFF">
        <w:t xml:space="preserve"> (wird euch </w:t>
      </w:r>
      <w:r w:rsidR="000A441B">
        <w:t xml:space="preserve">beides </w:t>
      </w:r>
      <w:r w:rsidRPr="00D46FFF">
        <w:t>zugeschickt) ausgefüllt werden.</w:t>
      </w:r>
      <w:r w:rsidR="000A441B">
        <w:t xml:space="preserve"> Falls ihr Hilfe dabei braucht, können wir das auch zusammen machen.</w:t>
      </w:r>
    </w:p>
    <w:p w:rsidR="00285451" w:rsidRPr="00D46FFF" w:rsidRDefault="00285451" w:rsidP="00B159BE">
      <w:pPr>
        <w:pStyle w:val="KeinLeerraum"/>
        <w:jc w:val="both"/>
      </w:pPr>
    </w:p>
    <w:p w:rsidR="00285451" w:rsidRPr="00D46FFF" w:rsidRDefault="00285451" w:rsidP="00B159BE">
      <w:pPr>
        <w:pStyle w:val="KeinLeerraum"/>
        <w:numPr>
          <w:ilvl w:val="0"/>
          <w:numId w:val="1"/>
        </w:numPr>
        <w:jc w:val="both"/>
      </w:pPr>
      <w:r w:rsidRPr="00D46FFF">
        <w:t xml:space="preserve">Außerdem brauchen wir </w:t>
      </w:r>
      <w:r w:rsidRPr="008F0AB9">
        <w:rPr>
          <w:highlight w:val="yellow"/>
        </w:rPr>
        <w:t xml:space="preserve">sämtliche Kassenbons, Quittungen und Rechnungen </w:t>
      </w:r>
      <w:r w:rsidRPr="008F0AB9">
        <w:rPr>
          <w:b/>
          <w:highlight w:val="yellow"/>
        </w:rPr>
        <w:t>im Original</w:t>
      </w:r>
      <w:r w:rsidRPr="00D46FFF">
        <w:t xml:space="preserve">. Bitte klebt die Kassenbons und Quittungen mit Kleber (nicht mit Tesafilm) auf DinA4-Blätter, wobei ihr </w:t>
      </w:r>
      <w:r w:rsidRPr="008F0AB9">
        <w:rPr>
          <w:b/>
          <w:highlight w:val="yellow"/>
        </w:rPr>
        <w:t>auf jedes Blatt nur einen Kassenbon</w:t>
      </w:r>
      <w:r w:rsidRPr="00D46FFF">
        <w:t xml:space="preserve"> oder eine Quittung klebt.</w:t>
      </w:r>
    </w:p>
    <w:p w:rsidR="00285451" w:rsidRPr="00D46FFF" w:rsidRDefault="00285451" w:rsidP="00B159BE">
      <w:pPr>
        <w:pStyle w:val="KeinLeerraum"/>
        <w:jc w:val="both"/>
      </w:pPr>
    </w:p>
    <w:p w:rsidR="00285451" w:rsidRDefault="00285451" w:rsidP="00B159BE">
      <w:pPr>
        <w:pStyle w:val="KeinLeerraum"/>
        <w:numPr>
          <w:ilvl w:val="0"/>
          <w:numId w:val="1"/>
        </w:numPr>
        <w:jc w:val="both"/>
      </w:pPr>
      <w:r w:rsidRPr="00D46FFF">
        <w:t xml:space="preserve">Sollte sich irgendetwas an eurem Antrag ändern, </w:t>
      </w:r>
      <w:r w:rsidR="00C15032">
        <w:t>ihr Fragen haben, oder Hilfe bei der Projektplanung benötigen, meldet euch bitte bei</w:t>
      </w:r>
      <w:r w:rsidR="00DE5D20">
        <w:t xml:space="preserve"> Rikka</w:t>
      </w:r>
      <w:r w:rsidRPr="00D46FFF">
        <w:t xml:space="preserve"> (Telefonnr.: 0271-4042113</w:t>
      </w:r>
      <w:r w:rsidR="00C15032">
        <w:t xml:space="preserve">; </w:t>
      </w:r>
      <w:proofErr w:type="spellStart"/>
      <w:r w:rsidR="00C15032">
        <w:t>What’s</w:t>
      </w:r>
      <w:proofErr w:type="spellEnd"/>
      <w:r w:rsidR="00C15032">
        <w:t xml:space="preserve"> App</w:t>
      </w:r>
      <w:r w:rsidR="008F0AB9">
        <w:t>/</w:t>
      </w:r>
      <w:proofErr w:type="spellStart"/>
      <w:r w:rsidR="008F0AB9">
        <w:t>Telegram</w:t>
      </w:r>
      <w:proofErr w:type="spellEnd"/>
      <w:r w:rsidR="008F0AB9">
        <w:t>/Signal/SMS</w:t>
      </w:r>
      <w:r w:rsidR="00C15032">
        <w:t>: 01511</w:t>
      </w:r>
      <w:r w:rsidR="008F0AB9">
        <w:t>-</w:t>
      </w:r>
      <w:r w:rsidR="00C15032">
        <w:t>5397721</w:t>
      </w:r>
      <w:r w:rsidRPr="00D46FFF">
        <w:t>).</w:t>
      </w:r>
    </w:p>
    <w:p w:rsidR="005362A1" w:rsidRPr="00D46FFF" w:rsidRDefault="005362A1" w:rsidP="005362A1">
      <w:pPr>
        <w:pStyle w:val="KeinLeerraum"/>
        <w:spacing w:line="276" w:lineRule="auto"/>
        <w:jc w:val="both"/>
      </w:pPr>
    </w:p>
    <w:p w:rsidR="00285451" w:rsidRDefault="00C15032" w:rsidP="00D46FFF">
      <w:pPr>
        <w:pStyle w:val="KeinLeerraum"/>
        <w:spacing w:line="360" w:lineRule="auto"/>
      </w:pPr>
      <w:r w:rsidRPr="00D46FF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A83EACB" wp14:editId="21D335D4">
            <wp:simplePos x="0" y="0"/>
            <wp:positionH relativeFrom="column">
              <wp:posOffset>180340</wp:posOffset>
            </wp:positionH>
            <wp:positionV relativeFrom="paragraph">
              <wp:posOffset>79375</wp:posOffset>
            </wp:positionV>
            <wp:extent cx="1051560" cy="12604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n02_03_2016_13055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" t="21360" r="59727" b="13766"/>
                    <a:stretch/>
                  </pic:blipFill>
                  <pic:spPr bwMode="auto">
                    <a:xfrm>
                      <a:off x="0" y="0"/>
                      <a:ext cx="1051560" cy="1260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FFF" w:rsidRPr="00D46FFF" w:rsidRDefault="00D46FFF" w:rsidP="00D46FFF">
      <w:pPr>
        <w:pStyle w:val="KeinLeerraum"/>
        <w:spacing w:line="360" w:lineRule="auto"/>
        <w:jc w:val="right"/>
      </w:pPr>
    </w:p>
    <w:p w:rsidR="00285451" w:rsidRPr="00D46FFF" w:rsidRDefault="006637FC" w:rsidP="00D46FFF">
      <w:pPr>
        <w:pStyle w:val="KeinLeerraum"/>
        <w:spacing w:line="360" w:lineRule="auto"/>
        <w:ind w:firstLine="708"/>
        <w:jc w:val="right"/>
      </w:pPr>
      <w:r w:rsidRPr="00D46FFF">
        <w:t>Wir wünschen euch viel Erfolg und viel Spaß bei der Durchführung eurer Projekte!</w:t>
      </w:r>
    </w:p>
    <w:sectPr w:rsidR="00285451" w:rsidRPr="00D46FFF" w:rsidSect="00C15032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31C08"/>
    <w:multiLevelType w:val="hybridMultilevel"/>
    <w:tmpl w:val="ED600774"/>
    <w:lvl w:ilvl="0" w:tplc="A7FC18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28"/>
    <w:rsid w:val="000A441B"/>
    <w:rsid w:val="00160ABE"/>
    <w:rsid w:val="001E4208"/>
    <w:rsid w:val="00285451"/>
    <w:rsid w:val="00375061"/>
    <w:rsid w:val="00387EBC"/>
    <w:rsid w:val="005211A8"/>
    <w:rsid w:val="005362A1"/>
    <w:rsid w:val="0063367B"/>
    <w:rsid w:val="006637FC"/>
    <w:rsid w:val="0077423E"/>
    <w:rsid w:val="008F0AB9"/>
    <w:rsid w:val="00A22876"/>
    <w:rsid w:val="00B159BE"/>
    <w:rsid w:val="00C15032"/>
    <w:rsid w:val="00D336D9"/>
    <w:rsid w:val="00D46FFF"/>
    <w:rsid w:val="00DA743C"/>
    <w:rsid w:val="00DE2BFA"/>
    <w:rsid w:val="00DE5D20"/>
    <w:rsid w:val="00E160E5"/>
    <w:rsid w:val="00E54228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5422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87EB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20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36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5422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87EB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20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3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C65B912</Template>
  <TotalTime>0</TotalTime>
  <Pages>1</Pages>
  <Words>332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Siegen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Lesch, Rikka</dc:creator>
  <cp:lastModifiedBy>Lesch, Rikka</cp:lastModifiedBy>
  <cp:revision>3</cp:revision>
  <cp:lastPrinted>2021-01-15T11:20:00Z</cp:lastPrinted>
  <dcterms:created xsi:type="dcterms:W3CDTF">2021-01-15T11:21:00Z</dcterms:created>
  <dcterms:modified xsi:type="dcterms:W3CDTF">2022-01-13T10:33:00Z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-774368989</vt:i4>
  </property>
  <property fmtid="{D5CDD505-2E9C-101B-9397-08002B2CF9AE}" pid="3" name="_NewReviewCycle">
    <vt:lpwstr/>
  </property>
  <property fmtid="{D5CDD505-2E9C-101B-9397-08002B2CF9AE}" pid="4" name="_EmailSubject">
    <vt:lpwstr>Demokratie leben</vt:lpwstr>
  </property>
  <property fmtid="{D5CDD505-2E9C-101B-9397-08002B2CF9AE}" pid="5" name="_AuthorEmail">
    <vt:lpwstr>R.Lesch@siegen.de</vt:lpwstr>
  </property>
  <property fmtid="{D5CDD505-2E9C-101B-9397-08002B2CF9AE}" pid="6" name="_AuthorEmailDisplayName">
    <vt:lpwstr>Lesch, Rikka</vt:lpwstr>
  </property>
  <property fmtid="{D5CDD505-2E9C-101B-9397-08002B2CF9AE}" pid="7" name="_ReviewingToolsShownOnce">
    <vt:lpwstr/>
  </property>
</Properties>
</file>